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A5985" w14:textId="49488A32" w:rsidR="003D543E" w:rsidRPr="003D543E" w:rsidRDefault="00505BB8" w:rsidP="00505BB8">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 xml:space="preserve">VALSTYBINIS MOKSLINIŲ TYRIMŲ INSTITUTAS </w:t>
      </w:r>
      <w:r w:rsidR="003D543E"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C75C653" w:rsidR="003D543E" w:rsidRPr="00505BB8" w:rsidRDefault="00505BB8"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Viešoji</w:t>
      </w:r>
      <w:r w:rsidR="003D543E" w:rsidRPr="00505BB8">
        <w:rPr>
          <w:rFonts w:ascii="Times New Roman" w:eastAsiaTheme="minorEastAsia" w:hAnsi="Times New Roman" w:cs="Times New Roman"/>
          <w:spacing w:val="10"/>
          <w:kern w:val="0"/>
          <w:sz w:val="18"/>
          <w:szCs w:val="18"/>
          <w:lang w:val="lt-LT"/>
          <w14:ligatures w14:val="none"/>
        </w:rPr>
        <w:t xml:space="preserve"> įstaiga, Akademijos g. 2, 08412 Vilnius,</w:t>
      </w:r>
    </w:p>
    <w:p w14:paraId="02C30951" w14:textId="2947F535" w:rsidR="003D543E" w:rsidRPr="00505BB8" w:rsidRDefault="003D543E"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tel.</w:t>
      </w:r>
      <w:r w:rsidR="00505BB8" w:rsidRPr="00505BB8">
        <w:rPr>
          <w:rFonts w:ascii="Times New Roman" w:eastAsiaTheme="minorEastAsia" w:hAnsi="Times New Roman" w:cs="Times New Roman"/>
          <w:spacing w:val="10"/>
          <w:kern w:val="0"/>
          <w:sz w:val="18"/>
          <w:szCs w:val="18"/>
          <w:lang w:val="lt-LT"/>
          <w14:ligatures w14:val="none"/>
        </w:rPr>
        <w:t>+370 5</w:t>
      </w:r>
      <w:r w:rsidRPr="00505BB8">
        <w:rPr>
          <w:rFonts w:ascii="Times New Roman" w:eastAsiaTheme="minorEastAsia" w:hAnsi="Times New Roman" w:cs="Times New Roman"/>
          <w:spacing w:val="10"/>
          <w:kern w:val="0"/>
          <w:sz w:val="18"/>
          <w:szCs w:val="18"/>
          <w:lang w:val="lt-LT"/>
          <w14:ligatures w14:val="none"/>
        </w:rPr>
        <w:t xml:space="preserve"> 272 9257, el. p. </w:t>
      </w:r>
      <w:hyperlink r:id="rId8" w:history="1">
        <w:r w:rsidR="00505BB8" w:rsidRPr="00505BB8">
          <w:rPr>
            <w:rStyle w:val="Hyperlink"/>
            <w:rFonts w:ascii="Times New Roman" w:eastAsiaTheme="minorEastAsia" w:hAnsi="Times New Roman" w:cs="Times New Roman"/>
            <w:spacing w:val="10"/>
            <w:kern w:val="0"/>
            <w:sz w:val="18"/>
            <w:szCs w:val="18"/>
            <w:lang w:val="lt-LT"/>
            <w14:ligatures w14:val="none"/>
          </w:rPr>
          <w:t>sekretoriatas@gamtc.lt</w:t>
        </w:r>
      </w:hyperlink>
      <w:r w:rsidRPr="00505BB8">
        <w:rPr>
          <w:rFonts w:ascii="Times New Roman" w:eastAsiaTheme="minorEastAsia" w:hAnsi="Times New Roman" w:cs="Times New Roman"/>
          <w:spacing w:val="10"/>
          <w:kern w:val="0"/>
          <w:sz w:val="18"/>
          <w:szCs w:val="18"/>
          <w:lang w:val="lt-LT"/>
          <w14:ligatures w14:val="none"/>
        </w:rPr>
        <w:t>,</w:t>
      </w:r>
      <w:r w:rsidR="00505BB8" w:rsidRPr="00505BB8">
        <w:rPr>
          <w:rFonts w:ascii="Times New Roman" w:eastAsiaTheme="minorEastAsia" w:hAnsi="Times New Roman" w:cs="Times New Roman"/>
          <w:spacing w:val="10"/>
          <w:kern w:val="0"/>
          <w:sz w:val="18"/>
          <w:szCs w:val="18"/>
          <w:lang w:val="lt-LT"/>
          <w14:ligatures w14:val="none"/>
        </w:rPr>
        <w:t xml:space="preserve"> </w:t>
      </w:r>
      <w:r w:rsidR="00505BB8" w:rsidRPr="00505BB8">
        <w:rPr>
          <w:rFonts w:ascii="Times New Roman" w:hAnsi="Times New Roman" w:cs="Times New Roman"/>
          <w:sz w:val="18"/>
          <w:szCs w:val="18"/>
          <w:lang w:val="lt-LT"/>
        </w:rPr>
        <w:t>https://gamtostyrimai.lt</w:t>
      </w:r>
    </w:p>
    <w:p w14:paraId="0F4919F5" w14:textId="3852DE9F" w:rsidR="003D543E" w:rsidRPr="00505BB8" w:rsidRDefault="003D543E"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Duomenys kaupiami ir saugomi Juridinių asmenų registre, kodas 302470603, PVM mokėtojo kodas LT100005107912</w:t>
      </w:r>
    </w:p>
    <w:p w14:paraId="6A1C87AD" w14:textId="5E33394D" w:rsidR="003D543E" w:rsidRPr="00505BB8" w:rsidRDefault="00505BB8" w:rsidP="003D543E">
      <w:pPr>
        <w:spacing w:after="0" w:line="240" w:lineRule="auto"/>
        <w:rPr>
          <w:rFonts w:ascii="Times New Roman" w:hAnsi="Times New Roman" w:cs="Times New Roman"/>
          <w:sz w:val="18"/>
          <w:szCs w:val="18"/>
          <w:lang w:val="lt-LT"/>
        </w:rPr>
      </w:pPr>
      <w:r w:rsidRPr="00505BB8">
        <w:rPr>
          <w:rFonts w:ascii="Times New Roman" w:eastAsiaTheme="minorEastAsia" w:hAnsi="Times New Roman" w:cs="Times New Roman"/>
          <w:noProof/>
          <w:spacing w:val="10"/>
          <w:kern w:val="0"/>
          <w:sz w:val="18"/>
          <w:szCs w:val="18"/>
          <w:lang w:val="lt-LT"/>
          <w14:ligatures w14:val="none"/>
        </w:rPr>
        <mc:AlternateContent>
          <mc:Choice Requires="wps">
            <w:drawing>
              <wp:anchor distT="0" distB="0" distL="114300" distR="114300" simplePos="0" relativeHeight="251659264" behindDoc="0" locked="0" layoutInCell="1" allowOverlap="1" wp14:anchorId="71075617" wp14:editId="5AF4DD2D">
                <wp:simplePos x="0" y="0"/>
                <wp:positionH relativeFrom="column">
                  <wp:posOffset>5715</wp:posOffset>
                </wp:positionH>
                <wp:positionV relativeFrom="paragraph">
                  <wp:posOffset>37465</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4E40C2" id="_x0000_t32" coordsize="21600,21600" o:spt="32" o:oned="t" path="m,l21600,21600e" filled="f">
                <v:path arrowok="t" fillok="f" o:connecttype="none"/>
                <o:lock v:ext="edit" shapetype="t"/>
              </v:shapetype>
              <v:shape id="AutoShape 3" o:spid="_x0000_s1026" type="#_x0000_t32" style="position:absolute;margin-left:.45pt;margin-top:2.95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"/>
            </w:pict>
          </mc:Fallback>
        </mc:AlternateContent>
      </w:r>
    </w:p>
    <w:p w14:paraId="61C2B5C3" w14:textId="6D777DD0"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5F099C">
        <w:rPr>
          <w:rFonts w:ascii="Times New Roman" w:hAnsi="Times New Roman" w:cs="Times New Roman"/>
          <w:b/>
          <w:bCs/>
          <w:sz w:val="24"/>
          <w:szCs w:val="24"/>
          <w:lang w:val="lt-LT"/>
        </w:rPr>
        <w:t>AKUSTINIAI SIGNALO SIŲSTUVAI IR IMTUVAI SU PRISTATYMU</w:t>
      </w:r>
      <w:r w:rsidR="00666ABD">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9"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6"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1B8900E3" w14:textId="77777777" w:rsidR="003A13E4" w:rsidRPr="003A13E4" w:rsidRDefault="003A13E4" w:rsidP="003A13E4">
      <w:pPr>
        <w:spacing w:after="0" w:line="240" w:lineRule="auto"/>
        <w:rPr>
          <w:rFonts w:ascii="Times New Roman" w:hAnsi="Times New Roman" w:cs="Times New Roman"/>
          <w:sz w:val="24"/>
          <w:szCs w:val="24"/>
          <w:lang w:val="lt-LT"/>
        </w:rPr>
      </w:pPr>
    </w:p>
    <w:p w14:paraId="2F209C0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7"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8"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lastRenderedPageBreak/>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lastRenderedPageBreak/>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30"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lastRenderedPageBreak/>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54E2D9DA" w14:textId="77777777" w:rsidR="003A13E4" w:rsidRPr="003A13E4" w:rsidRDefault="003A13E4" w:rsidP="003A13E4">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w:t>
      </w:r>
      <w:r w:rsidRPr="003A13E4">
        <w:rPr>
          <w:rFonts w:ascii="Times New Roman" w:hAnsi="Times New Roman" w:cs="Times New Roman"/>
          <w:sz w:val="24"/>
          <w:szCs w:val="24"/>
          <w:lang w:val="lt-LT"/>
        </w:rPr>
        <w:lastRenderedPageBreak/>
        <w:t>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Nepaisant 6.2. ir 6.3. punkto nuostatų, tiekėjas iš pirkimo nepašalinamas VPĮ 46 straipsnio 3 ir 10 dalyse nustatytais atvejais (atsižvelgiant į VPĮ 46 straipsnio 11 ir 12 dalių 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1"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w:t>
      </w:r>
      <w:r w:rsidRPr="003A13E4">
        <w:rPr>
          <w:rFonts w:ascii="Times New Roman" w:eastAsia="Calibri" w:hAnsi="Times New Roman" w:cs="Times New Roman"/>
          <w:i/>
          <w:iCs/>
          <w:sz w:val="24"/>
          <w:szCs w:val="24"/>
          <w:lang w:val="lt-LT"/>
        </w:rPr>
        <w:lastRenderedPageBreak/>
        <w:t>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lastRenderedPageBreak/>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fiziniai asmenys, kuriuos pirkimo 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lastRenderedPageBreak/>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w:t>
      </w:r>
      <w:r w:rsidRPr="003A13E4">
        <w:rPr>
          <w:rFonts w:ascii="Times New Roman" w:hAnsi="Times New Roman" w:cs="Times New Roman"/>
          <w:sz w:val="24"/>
          <w:szCs w:val="24"/>
          <w:lang w:val="lt-LT"/>
        </w:rPr>
        <w:lastRenderedPageBreak/>
        <w:t xml:space="preserve">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w:t>
      </w:r>
      <w:r w:rsidRPr="003A13E4">
        <w:rPr>
          <w:rFonts w:ascii="Times New Roman" w:hAnsi="Times New Roman" w:cs="Times New Roman"/>
          <w:b/>
          <w:bCs/>
          <w:color w:val="000000" w:themeColor="text1"/>
          <w:sz w:val="24"/>
          <w:szCs w:val="24"/>
          <w:lang w:val="lt-LT"/>
        </w:rPr>
        <w:lastRenderedPageBreak/>
        <w:t>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32"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36C91288" w14:textId="77777777" w:rsidR="003A13E4" w:rsidRPr="003A13E4" w:rsidRDefault="003A13E4" w:rsidP="003A13E4">
      <w:pPr>
        <w:spacing w:after="0" w:line="240" w:lineRule="auto"/>
        <w:rPr>
          <w:rFonts w:ascii="Times New Roman" w:hAnsi="Times New Roman" w:cs="Times New Roman"/>
          <w:sz w:val="24"/>
          <w:szCs w:val="24"/>
          <w:lang w:val="lt-LT"/>
        </w:rPr>
      </w:pPr>
    </w:p>
    <w:p w14:paraId="47D7A1C9" w14:textId="77777777" w:rsidR="003A13E4" w:rsidRPr="003A13E4" w:rsidRDefault="003A13E4" w:rsidP="003A13E4">
      <w:pPr>
        <w:spacing w:after="0" w:line="240" w:lineRule="auto"/>
        <w:rPr>
          <w:rFonts w:ascii="Times New Roman" w:hAnsi="Times New Roman" w:cs="Times New Roman"/>
          <w:sz w:val="24"/>
          <w:szCs w:val="24"/>
          <w:lang w:val="lt-LT"/>
        </w:rPr>
      </w:pPr>
    </w:p>
    <w:p w14:paraId="12A4D788" w14:textId="77777777" w:rsidR="003A13E4" w:rsidRDefault="003A13E4" w:rsidP="003A13E4">
      <w:pPr>
        <w:spacing w:after="0" w:line="240" w:lineRule="auto"/>
        <w:rPr>
          <w:rFonts w:ascii="Times New Roman" w:hAnsi="Times New Roman" w:cs="Times New Roman"/>
          <w:sz w:val="24"/>
          <w:szCs w:val="24"/>
          <w:lang w:val="lt-LT"/>
        </w:rPr>
      </w:pPr>
    </w:p>
    <w:p w14:paraId="5AEC4693" w14:textId="77777777" w:rsidR="002920F0" w:rsidRPr="002920F0" w:rsidRDefault="002920F0" w:rsidP="002920F0">
      <w:pPr>
        <w:rPr>
          <w:rFonts w:ascii="Times New Roman" w:hAnsi="Times New Roman" w:cs="Times New Roman"/>
          <w:sz w:val="24"/>
          <w:szCs w:val="24"/>
          <w:lang w:val="lt-LT"/>
        </w:rPr>
      </w:pPr>
    </w:p>
    <w:p w14:paraId="34134FC5" w14:textId="77777777" w:rsidR="002920F0" w:rsidRPr="002920F0" w:rsidRDefault="002920F0" w:rsidP="002920F0">
      <w:pPr>
        <w:rPr>
          <w:rFonts w:ascii="Times New Roman" w:hAnsi="Times New Roman" w:cs="Times New Roman"/>
          <w:sz w:val="24"/>
          <w:szCs w:val="24"/>
          <w:lang w:val="lt-LT"/>
        </w:rPr>
      </w:pPr>
    </w:p>
    <w:p w14:paraId="586D5915" w14:textId="77777777" w:rsidR="002920F0" w:rsidRPr="002920F0" w:rsidRDefault="002920F0" w:rsidP="002920F0">
      <w:pPr>
        <w:rPr>
          <w:rFonts w:ascii="Times New Roman" w:hAnsi="Times New Roman" w:cs="Times New Roman"/>
          <w:sz w:val="24"/>
          <w:szCs w:val="24"/>
          <w:lang w:val="lt-LT"/>
        </w:rPr>
      </w:pPr>
    </w:p>
    <w:p w14:paraId="61385BAB" w14:textId="77777777" w:rsidR="002920F0" w:rsidRPr="002920F0" w:rsidRDefault="002920F0" w:rsidP="002920F0">
      <w:pPr>
        <w:jc w:val="right"/>
        <w:rPr>
          <w:rFonts w:ascii="Times New Roman" w:hAnsi="Times New Roman" w:cs="Times New Roman"/>
          <w:sz w:val="24"/>
          <w:szCs w:val="24"/>
          <w:lang w:val="lt-LT"/>
        </w:rPr>
      </w:pPr>
    </w:p>
    <w:sectPr w:rsidR="002920F0" w:rsidRPr="002920F0" w:rsidSect="00143C6B">
      <w:footerReference w:type="default" r:id="rId33"/>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E055" w14:textId="77777777" w:rsidR="00D4680B" w:rsidRDefault="00D4680B" w:rsidP="003A13E4">
      <w:pPr>
        <w:spacing w:after="0" w:line="240" w:lineRule="auto"/>
      </w:pPr>
      <w:r>
        <w:separator/>
      </w:r>
    </w:p>
  </w:endnote>
  <w:endnote w:type="continuationSeparator" w:id="0">
    <w:p w14:paraId="0E6977CD" w14:textId="77777777" w:rsidR="00D4680B" w:rsidRDefault="00D4680B"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12983" w14:textId="77777777" w:rsidR="00D4680B" w:rsidRDefault="00D4680B" w:rsidP="003A13E4">
      <w:pPr>
        <w:spacing w:after="0" w:line="240" w:lineRule="auto"/>
      </w:pPr>
      <w:r>
        <w:separator/>
      </w:r>
    </w:p>
  </w:footnote>
  <w:footnote w:type="continuationSeparator" w:id="0">
    <w:p w14:paraId="28764A9B" w14:textId="77777777" w:rsidR="00D4680B" w:rsidRDefault="00D4680B"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7420D"/>
    <w:rsid w:val="00080F7E"/>
    <w:rsid w:val="000C7CBE"/>
    <w:rsid w:val="00143C6B"/>
    <w:rsid w:val="00174EDE"/>
    <w:rsid w:val="001C2BC2"/>
    <w:rsid w:val="001F3455"/>
    <w:rsid w:val="00264E71"/>
    <w:rsid w:val="002920F0"/>
    <w:rsid w:val="002A13B2"/>
    <w:rsid w:val="002D4DD7"/>
    <w:rsid w:val="0036426A"/>
    <w:rsid w:val="003A13E4"/>
    <w:rsid w:val="003D543E"/>
    <w:rsid w:val="00420B1F"/>
    <w:rsid w:val="004357E9"/>
    <w:rsid w:val="004C6F27"/>
    <w:rsid w:val="00505BB8"/>
    <w:rsid w:val="005B1418"/>
    <w:rsid w:val="005F099C"/>
    <w:rsid w:val="005F6A02"/>
    <w:rsid w:val="00666ABD"/>
    <w:rsid w:val="006850F8"/>
    <w:rsid w:val="006D1682"/>
    <w:rsid w:val="006D7031"/>
    <w:rsid w:val="0078317D"/>
    <w:rsid w:val="0080292D"/>
    <w:rsid w:val="00812605"/>
    <w:rsid w:val="0082376A"/>
    <w:rsid w:val="0083747E"/>
    <w:rsid w:val="00873F40"/>
    <w:rsid w:val="008C15F0"/>
    <w:rsid w:val="009113A6"/>
    <w:rsid w:val="00965063"/>
    <w:rsid w:val="00A42D75"/>
    <w:rsid w:val="00A726E8"/>
    <w:rsid w:val="00B2412E"/>
    <w:rsid w:val="00B707B1"/>
    <w:rsid w:val="00BA08F4"/>
    <w:rsid w:val="00BC25CE"/>
    <w:rsid w:val="00BC3A1B"/>
    <w:rsid w:val="00BD09FA"/>
    <w:rsid w:val="00BD5A36"/>
    <w:rsid w:val="00C0409F"/>
    <w:rsid w:val="00C20978"/>
    <w:rsid w:val="00C762DA"/>
    <w:rsid w:val="00D4680B"/>
    <w:rsid w:val="00D86243"/>
    <w:rsid w:val="00EA44E0"/>
    <w:rsid w:val="00F23C35"/>
    <w:rsid w:val="00F2658C"/>
    <w:rsid w:val="00F55096"/>
    <w:rsid w:val="00F71150"/>
    <w:rsid w:val="00FA3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 w:type="character" w:styleId="UnresolvedMention">
    <w:name w:val="Unresolved Mention"/>
    <w:basedOn w:val="DefaultParagraphFont"/>
    <w:uiPriority w:val="99"/>
    <w:semiHidden/>
    <w:unhideWhenUsed/>
    <w:rsid w:val="00505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file:///C:\Users\GerdaS\Downloads\PD_skelbiamos_apklausos_bendrosios_salygos%20(1).docx"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ebvpd.eviesiejipirkimai.lt/espd-web/"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s://cvpp.eviesiejipirkimai.lt/" TargetMode="External"/><Relationship Id="rId30" Type="http://schemas.openxmlformats.org/officeDocument/2006/relationships/hyperlink" Target="https://pirkimai.eviesiejipirkimai.lt/" TargetMode="External"/><Relationship Id="rId35" Type="http://schemas.openxmlformats.org/officeDocument/2006/relationships/theme" Target="theme/theme1.xml"/><Relationship Id="rId8" Type="http://schemas.openxmlformats.org/officeDocument/2006/relationships/hyperlink" Target="mailto:sekretoriatas@gamtc.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7970</Words>
  <Characters>45431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7</cp:revision>
  <cp:lastPrinted>2024-04-19T06:15:00Z</cp:lastPrinted>
  <dcterms:created xsi:type="dcterms:W3CDTF">2024-07-23T07:32:00Z</dcterms:created>
  <dcterms:modified xsi:type="dcterms:W3CDTF">2026-06-15T10:42:00Z</dcterms:modified>
</cp:coreProperties>
</file>